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34DAD697" w14:textId="1522013F" w:rsidR="00F21B44" w:rsidRPr="00BE4205" w:rsidRDefault="002E7E99" w:rsidP="001D0851">
      <w:pPr>
        <w:spacing w:line="240" w:lineRule="auto"/>
        <w:jc w:val="both"/>
        <w:outlineLvl w:val="0"/>
        <w:rPr>
          <w:rFonts w:cs="Arial"/>
          <w:b/>
          <w:color w:val="AEAAAA"/>
          <w:sz w:val="20"/>
        </w:rPr>
      </w:pPr>
      <w:r>
        <w:rPr>
          <w:rFonts w:cs="Arial"/>
          <w:b/>
          <w:color w:val="AEAAAA"/>
          <w:sz w:val="24"/>
        </w:rPr>
        <w:t xml:space="preserve">PRESSEINFORMATION </w:t>
      </w:r>
    </w:p>
    <w:p w14:paraId="3C05838E" w14:textId="77777777" w:rsidR="00354580" w:rsidRDefault="00354580" w:rsidP="00354580">
      <w:pPr>
        <w:rPr>
          <w:b/>
          <w:bCs/>
          <w:sz w:val="36"/>
          <w:szCs w:val="36"/>
        </w:rPr>
      </w:pPr>
    </w:p>
    <w:p w14:paraId="6CF46A7D" w14:textId="77777777" w:rsidR="000628DF" w:rsidRPr="00FF6EA3" w:rsidRDefault="000628DF" w:rsidP="000628DF">
      <w:pPr>
        <w:spacing w:after="160" w:line="259" w:lineRule="auto"/>
        <w:rPr>
          <w:sz w:val="28"/>
          <w:szCs w:val="32"/>
        </w:rPr>
      </w:pPr>
      <w:r w:rsidRPr="00FF6EA3">
        <w:rPr>
          <w:b/>
          <w:bCs/>
          <w:sz w:val="28"/>
          <w:szCs w:val="32"/>
        </w:rPr>
        <w:t>COOMO von Bene im Fokus der Design Palazzo Austria 2026</w:t>
      </w:r>
    </w:p>
    <w:p w14:paraId="77A62C73" w14:textId="150A2B19" w:rsidR="000628DF" w:rsidRPr="00FF6EA3" w:rsidRDefault="000628DF" w:rsidP="000628DF">
      <w:pPr>
        <w:spacing w:after="160" w:line="259" w:lineRule="auto"/>
      </w:pPr>
      <w:r w:rsidRPr="00DA4F26">
        <w:rPr>
          <w:b/>
          <w:bCs/>
        </w:rPr>
        <w:t xml:space="preserve">April 2026 – Wien / Mailand. </w:t>
      </w:r>
      <w:r w:rsidRPr="00FF6EA3">
        <w:t xml:space="preserve">Im Rahmen der Design Palazzo Austria 2026 präsentiert Bene mit „COOMO“ ein vielseitiges Sofasystem, das als prägnanter Beitrag der österreichischen Möbelindustrie hervorsticht. Die Ausstellung, Teil der Milan Design Week 2026, versammelt über 30 Designpositionen im historischen Palazzo </w:t>
      </w:r>
      <w:proofErr w:type="spellStart"/>
      <w:r w:rsidRPr="00FF6EA3">
        <w:t>Confalonieri</w:t>
      </w:r>
      <w:proofErr w:type="spellEnd"/>
      <w:r w:rsidRPr="00FF6EA3">
        <w:t xml:space="preserve"> in Mailand.</w:t>
      </w:r>
    </w:p>
    <w:p w14:paraId="3D043F79" w14:textId="77777777" w:rsidR="000628DF" w:rsidRPr="00FF6EA3" w:rsidRDefault="000628DF" w:rsidP="000628DF">
      <w:pPr>
        <w:spacing w:after="160" w:line="259" w:lineRule="auto"/>
      </w:pPr>
      <w:r w:rsidRPr="00FF6EA3">
        <w:rPr>
          <w:b/>
          <w:bCs/>
        </w:rPr>
        <w:t>Flexibilität durch klare Systemlogik</w:t>
      </w:r>
      <w:r w:rsidRPr="00FF6EA3">
        <w:br/>
        <w:t>COOMO basiert auf nur drei Grundelementen, die sich flexibel kombinieren lassen. Dadurch entstehen unterschiedlichste Konfigurationen, die sowohl für Büro- als auch für Wohnumgebungen geeignet sind und sich an wechselnde Anforderungen anpassen lassen.</w:t>
      </w:r>
    </w:p>
    <w:p w14:paraId="6703DCFF" w14:textId="77777777" w:rsidR="000628DF" w:rsidRPr="00FF6EA3" w:rsidRDefault="000628DF" w:rsidP="000628DF">
      <w:pPr>
        <w:spacing w:after="160" w:line="259" w:lineRule="auto"/>
      </w:pPr>
      <w:r w:rsidRPr="00FF6EA3">
        <w:rPr>
          <w:b/>
          <w:bCs/>
        </w:rPr>
        <w:t>Nachhaltigkeit durch zirkuläres Design</w:t>
      </w:r>
      <w:r w:rsidRPr="00FF6EA3">
        <w:br/>
        <w:t>Ein zentrales Merkmal von COOMO ist sein konsequent zirkulärer Aufbau: Komponenten sind austauschbar, Bezüge abnehmbar und erneuerbar, die Konstruktion ist vollständig recycelbar. Dieses Prinzip ermöglicht eine langfristige Nutzung und reduziert Ressourcenverbrauch.</w:t>
      </w:r>
    </w:p>
    <w:p w14:paraId="1A420CE3" w14:textId="77777777" w:rsidR="000628DF" w:rsidRPr="00FF6EA3" w:rsidRDefault="000628DF" w:rsidP="000628DF">
      <w:pPr>
        <w:spacing w:after="160" w:line="259" w:lineRule="auto"/>
      </w:pPr>
      <w:r w:rsidRPr="00FF6EA3">
        <w:rPr>
          <w:b/>
          <w:bCs/>
        </w:rPr>
        <w:t>Antwort auf neue Raumkonzepte</w:t>
      </w:r>
      <w:r w:rsidRPr="00FF6EA3">
        <w:br/>
        <w:t>Mit COOMO zeigt Bene, wie sich Möbeldesign an hybride Arbeits- und Lebenswelten anpassen kann. Das System steht exemplarisch für einen Ansatz, der Flexibilität, Langlebigkeit und gestalterische Klarheit miteinander verbindet.</w:t>
      </w:r>
    </w:p>
    <w:p w14:paraId="2E1CBE7F" w14:textId="0DF10517" w:rsidR="003407C4" w:rsidRDefault="001D50E6" w:rsidP="00D369DD">
      <w:r>
        <w:t xml:space="preserve">Fotos: </w:t>
      </w:r>
      <w:r w:rsidR="003A741F">
        <w:t>©Advantage Austria, ©Bene GmbH</w:t>
      </w:r>
    </w:p>
    <w:p w14:paraId="770DF1AA" w14:textId="77777777" w:rsidR="003A741F" w:rsidRDefault="003A741F" w:rsidP="00D369DD"/>
    <w:p w14:paraId="5CC57EE5" w14:textId="77777777" w:rsidR="00824733" w:rsidRPr="00E84AF0" w:rsidRDefault="00824733" w:rsidP="00D369DD"/>
    <w:sectPr w:rsidR="00824733" w:rsidRPr="00E84AF0" w:rsidSect="00C828EC">
      <w:headerReference w:type="even" r:id="rId11"/>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3517" w14:textId="77777777" w:rsidR="00154BE0" w:rsidRDefault="00154BE0">
      <w:pPr>
        <w:spacing w:line="240" w:lineRule="auto"/>
      </w:pPr>
      <w:r>
        <w:separator/>
      </w:r>
    </w:p>
  </w:endnote>
  <w:endnote w:type="continuationSeparator" w:id="0">
    <w:p w14:paraId="0E592B8E" w14:textId="77777777" w:rsidR="00154BE0" w:rsidRDefault="00154B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w:t>
    </w:r>
    <w:proofErr w:type="gramStart"/>
    <w:r>
      <w:t>GmbH  Rechtsform</w:t>
    </w:r>
    <w:proofErr w:type="gramEnd"/>
    <w:r>
      <w:t xml:space="preserve">: Gesellschaft mit beschränkter </w:t>
    </w:r>
    <w:proofErr w:type="gramStart"/>
    <w:r>
      <w:t>Haftung  Sitz</w:t>
    </w:r>
    <w:proofErr w:type="gramEnd"/>
    <w:r>
      <w:t xml:space="preserve">: Waidhofen/Ybbs  </w:t>
    </w:r>
    <w:r>
      <w:br/>
      <w:t>Firmenbuchnummer: 444783</w:t>
    </w:r>
    <w:proofErr w:type="gramStart"/>
    <w:r>
      <w:t>v  Firmenbuchgericht</w:t>
    </w:r>
    <w:proofErr w:type="gramEnd"/>
    <w:r>
      <w:t xml:space="preserve">: Landesgericht St. </w:t>
    </w:r>
    <w:proofErr w:type="gramStart"/>
    <w:r>
      <w:t>Pölten  DVR</w:t>
    </w:r>
    <w:proofErr w:type="gramEnd"/>
    <w:r>
      <w:t>: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6CD26" w14:textId="77777777" w:rsidR="00154BE0" w:rsidRDefault="00154BE0">
      <w:pPr>
        <w:spacing w:line="240" w:lineRule="auto"/>
      </w:pPr>
      <w:r>
        <w:separator/>
      </w:r>
    </w:p>
  </w:footnote>
  <w:footnote w:type="continuationSeparator" w:id="0">
    <w:p w14:paraId="6CFA41E2" w14:textId="77777777" w:rsidR="00154BE0" w:rsidRDefault="00154B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A3FF" w14:textId="77777777" w:rsidR="00856F3E" w:rsidRPr="00A327F0" w:rsidRDefault="00856F3E" w:rsidP="00222B60">
    <w:pPr>
      <w:pStyle w:val="beneClaim"/>
      <w:ind w:right="15"/>
    </w:pPr>
    <w:r>
      <w:rPr>
        <w:noProof/>
        <w:lang w:val="de-DE"/>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1901550171"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Pr="00A327F0">
      <w:t>INSPIRIERENDE BÜROS. SEIT 1790.</w:t>
    </w:r>
  </w:p>
  <w:p w14:paraId="19F7199F" w14:textId="77777777" w:rsidR="00856F3E" w:rsidRPr="0017772B" w:rsidRDefault="00856F3E" w:rsidP="00222B60">
    <w:pPr>
      <w:spacing w:line="240" w:lineRule="auto"/>
      <w:ind w:right="15"/>
      <w:rPr>
        <w:rFonts w:cs="Arial"/>
        <w:b/>
        <w:sz w:val="12"/>
        <w:szCs w:val="12"/>
      </w:rPr>
    </w:pPr>
  </w:p>
  <w:p w14:paraId="379EB424" w14:textId="77777777" w:rsidR="00856F3E" w:rsidRPr="001770A2" w:rsidRDefault="00856F3E" w:rsidP="00894FB2">
    <w:pPr>
      <w:pStyle w:val="beneKopf1Zeile"/>
      <w:ind w:right="2231"/>
      <w:rPr>
        <w:caps/>
      </w:rPr>
    </w:pPr>
    <w:r w:rsidRPr="001770A2">
      <w:rPr>
        <w:caps/>
      </w:rPr>
      <w:t xml:space="preserve">Bene GmbH, </w:t>
    </w:r>
    <w:r>
      <w:rPr>
        <w:caps/>
      </w:rPr>
      <w:t>Schwarzwiesenstrass</w:t>
    </w:r>
    <w:r w:rsidRPr="001770A2">
      <w:rPr>
        <w:caps/>
      </w:rPr>
      <w:t>e 3, A-3340 Waidhofen / Ybbs</w:t>
    </w:r>
  </w:p>
  <w:p w14:paraId="3BD2C4A2" w14:textId="4B70B152" w:rsidR="00856F3E" w:rsidRPr="00E0141F" w:rsidRDefault="00856F3E" w:rsidP="001D0851">
    <w:pPr>
      <w:pStyle w:val="beneKopfZeile2u3"/>
      <w:ind w:right="2231"/>
      <w:rPr>
        <w:caps/>
        <w:lang w:val="it-IT"/>
      </w:rPr>
    </w:pPr>
    <w:r w:rsidRPr="00E0141F">
      <w:rPr>
        <w:caps/>
        <w:lang w:val="it-IT"/>
      </w:rPr>
      <w:t>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4F35153"/>
    <w:multiLevelType w:val="multilevel"/>
    <w:tmpl w:val="570C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8"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2"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F001749"/>
    <w:multiLevelType w:val="multilevel"/>
    <w:tmpl w:val="1B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6"/>
  </w:num>
  <w:num w:numId="3" w16cid:durableId="2060737720">
    <w:abstractNumId w:val="15"/>
  </w:num>
  <w:num w:numId="4" w16cid:durableId="1515000208">
    <w:abstractNumId w:val="4"/>
  </w:num>
  <w:num w:numId="5" w16cid:durableId="698169112">
    <w:abstractNumId w:val="11"/>
  </w:num>
  <w:num w:numId="6" w16cid:durableId="1616138889">
    <w:abstractNumId w:val="3"/>
  </w:num>
  <w:num w:numId="7" w16cid:durableId="1824085247">
    <w:abstractNumId w:val="14"/>
  </w:num>
  <w:num w:numId="8" w16cid:durableId="477839433">
    <w:abstractNumId w:val="7"/>
  </w:num>
  <w:num w:numId="9" w16cid:durableId="273055197">
    <w:abstractNumId w:val="1"/>
  </w:num>
  <w:num w:numId="10" w16cid:durableId="34547042">
    <w:abstractNumId w:val="8"/>
  </w:num>
  <w:num w:numId="11" w16cid:durableId="294608867">
    <w:abstractNumId w:val="13"/>
  </w:num>
  <w:num w:numId="12" w16cid:durableId="979922806">
    <w:abstractNumId w:val="9"/>
  </w:num>
  <w:num w:numId="13" w16cid:durableId="1220092183">
    <w:abstractNumId w:val="18"/>
  </w:num>
  <w:num w:numId="14" w16cid:durableId="249848531">
    <w:abstractNumId w:val="10"/>
  </w:num>
  <w:num w:numId="15" w16cid:durableId="1635141189">
    <w:abstractNumId w:val="2"/>
  </w:num>
  <w:num w:numId="16" w16cid:durableId="1988320498">
    <w:abstractNumId w:val="12"/>
  </w:num>
  <w:num w:numId="17" w16cid:durableId="1309475512">
    <w:abstractNumId w:val="17"/>
  </w:num>
  <w:num w:numId="18" w16cid:durableId="329524577">
    <w:abstractNumId w:val="16"/>
  </w:num>
  <w:num w:numId="19" w16cid:durableId="5075269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BC7"/>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606EC"/>
    <w:rsid w:val="000628DF"/>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979A4"/>
    <w:rsid w:val="001A0183"/>
    <w:rsid w:val="001A0318"/>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0E6"/>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1884"/>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198"/>
    <w:rsid w:val="002A6505"/>
    <w:rsid w:val="002A65AE"/>
    <w:rsid w:val="002A68B0"/>
    <w:rsid w:val="002B04CE"/>
    <w:rsid w:val="002B0882"/>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580"/>
    <w:rsid w:val="00354618"/>
    <w:rsid w:val="00354CEB"/>
    <w:rsid w:val="00355D27"/>
    <w:rsid w:val="00356464"/>
    <w:rsid w:val="00356AED"/>
    <w:rsid w:val="00356AF8"/>
    <w:rsid w:val="00357637"/>
    <w:rsid w:val="003579C6"/>
    <w:rsid w:val="00360439"/>
    <w:rsid w:val="00360E39"/>
    <w:rsid w:val="00361678"/>
    <w:rsid w:val="003616AF"/>
    <w:rsid w:val="00362152"/>
    <w:rsid w:val="00362F50"/>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0D8D"/>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A741F"/>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5BAE"/>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51A"/>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557"/>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3861"/>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4108"/>
    <w:rsid w:val="004D6CF3"/>
    <w:rsid w:val="004D7213"/>
    <w:rsid w:val="004E011E"/>
    <w:rsid w:val="004E1913"/>
    <w:rsid w:val="004E1ABC"/>
    <w:rsid w:val="004E23D9"/>
    <w:rsid w:val="004E2E81"/>
    <w:rsid w:val="004E3134"/>
    <w:rsid w:val="004E31D3"/>
    <w:rsid w:val="004E32DF"/>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6C87"/>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557"/>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A98"/>
    <w:rsid w:val="00560ECF"/>
    <w:rsid w:val="005615D2"/>
    <w:rsid w:val="005617E5"/>
    <w:rsid w:val="00562CFC"/>
    <w:rsid w:val="00564E1B"/>
    <w:rsid w:val="00564EF2"/>
    <w:rsid w:val="00564F69"/>
    <w:rsid w:val="005655FC"/>
    <w:rsid w:val="0056564B"/>
    <w:rsid w:val="00565F7D"/>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3510"/>
    <w:rsid w:val="005F40B0"/>
    <w:rsid w:val="005F4275"/>
    <w:rsid w:val="005F54BB"/>
    <w:rsid w:val="005F6AA7"/>
    <w:rsid w:val="005F7863"/>
    <w:rsid w:val="006011E0"/>
    <w:rsid w:val="00601ACF"/>
    <w:rsid w:val="00601C70"/>
    <w:rsid w:val="006023CC"/>
    <w:rsid w:val="006027A9"/>
    <w:rsid w:val="006030B5"/>
    <w:rsid w:val="00603343"/>
    <w:rsid w:val="0060496E"/>
    <w:rsid w:val="00605EBA"/>
    <w:rsid w:val="00606482"/>
    <w:rsid w:val="0060648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90B"/>
    <w:rsid w:val="00690D80"/>
    <w:rsid w:val="00691602"/>
    <w:rsid w:val="00691B64"/>
    <w:rsid w:val="00691C72"/>
    <w:rsid w:val="006927FA"/>
    <w:rsid w:val="00692F2B"/>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0D17"/>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31E"/>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1DE"/>
    <w:rsid w:val="00774293"/>
    <w:rsid w:val="00774C37"/>
    <w:rsid w:val="00774FD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85D"/>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38B2"/>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733"/>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4EFD"/>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7FA"/>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AF8"/>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5772E"/>
    <w:rsid w:val="009603B4"/>
    <w:rsid w:val="00960D89"/>
    <w:rsid w:val="00960EE4"/>
    <w:rsid w:val="0096151D"/>
    <w:rsid w:val="00961737"/>
    <w:rsid w:val="009617BA"/>
    <w:rsid w:val="009632FF"/>
    <w:rsid w:val="00963B93"/>
    <w:rsid w:val="0096405C"/>
    <w:rsid w:val="00964E17"/>
    <w:rsid w:val="0096547F"/>
    <w:rsid w:val="00965652"/>
    <w:rsid w:val="0096778C"/>
    <w:rsid w:val="00967956"/>
    <w:rsid w:val="00967F5C"/>
    <w:rsid w:val="00970AFB"/>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1C3"/>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977"/>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3ED4"/>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C56"/>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CE6"/>
    <w:rsid w:val="00A97D0A"/>
    <w:rsid w:val="00AA059B"/>
    <w:rsid w:val="00AA0976"/>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B77"/>
    <w:rsid w:val="00B15BDB"/>
    <w:rsid w:val="00B15E50"/>
    <w:rsid w:val="00B161C2"/>
    <w:rsid w:val="00B163BD"/>
    <w:rsid w:val="00B16F89"/>
    <w:rsid w:val="00B17823"/>
    <w:rsid w:val="00B17946"/>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3F9F"/>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4343"/>
    <w:rsid w:val="00C45FE0"/>
    <w:rsid w:val="00C47081"/>
    <w:rsid w:val="00C504E1"/>
    <w:rsid w:val="00C50D41"/>
    <w:rsid w:val="00C50DA2"/>
    <w:rsid w:val="00C5160A"/>
    <w:rsid w:val="00C51837"/>
    <w:rsid w:val="00C51E52"/>
    <w:rsid w:val="00C51FA3"/>
    <w:rsid w:val="00C52A03"/>
    <w:rsid w:val="00C52FCD"/>
    <w:rsid w:val="00C531D4"/>
    <w:rsid w:val="00C539A8"/>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41E"/>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913"/>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93C"/>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4F26"/>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3F9"/>
    <w:rsid w:val="00DD5ECD"/>
    <w:rsid w:val="00DD65E7"/>
    <w:rsid w:val="00DD720F"/>
    <w:rsid w:val="00DD7382"/>
    <w:rsid w:val="00DD7C00"/>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3BA5"/>
    <w:rsid w:val="00EE598A"/>
    <w:rsid w:val="00EE5C3A"/>
    <w:rsid w:val="00EF0038"/>
    <w:rsid w:val="00EF0AC7"/>
    <w:rsid w:val="00EF0FC7"/>
    <w:rsid w:val="00EF1F66"/>
    <w:rsid w:val="00EF26F1"/>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2CBB"/>
    <w:rsid w:val="00F73618"/>
    <w:rsid w:val="00F737CB"/>
    <w:rsid w:val="00F73E07"/>
    <w:rsid w:val="00F742E0"/>
    <w:rsid w:val="00F74DE2"/>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9577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73626345">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80900445">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41381587">
      <w:bodyDiv w:val="1"/>
      <w:marLeft w:val="0"/>
      <w:marRight w:val="0"/>
      <w:marTop w:val="0"/>
      <w:marBottom w:val="0"/>
      <w:divBdr>
        <w:top w:val="none" w:sz="0" w:space="0" w:color="auto"/>
        <w:left w:val="none" w:sz="0" w:space="0" w:color="auto"/>
        <w:bottom w:val="none" w:sz="0" w:space="0" w:color="auto"/>
        <w:right w:val="none" w:sz="0" w:space="0" w:color="auto"/>
      </w:divBdr>
    </w:div>
    <w:div w:id="1166823798">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1144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4</cp:revision>
  <cp:lastPrinted>2025-10-28T15:48:00Z</cp:lastPrinted>
  <dcterms:created xsi:type="dcterms:W3CDTF">2026-04-13T09:27:00Z</dcterms:created>
  <dcterms:modified xsi:type="dcterms:W3CDTF">2026-04-28T07:48:00Z</dcterms:modified>
</cp:coreProperties>
</file>